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139947D5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0099243E" w:rsidRDefault="008A634A" w14:paraId="79ABEC62" w14:textId="207A21E3">
            <w:pPr>
              <w:rPr>
                <w:rFonts w:asciiTheme="majorHAnsi" w:hAnsiTheme="majorHAnsi"/>
                <w:b/>
              </w:rPr>
            </w:pPr>
            <w:r w:rsidRPr="008066C6">
              <w:rPr>
                <w:rFonts w:asciiTheme="majorHAnsi" w:hAnsiTheme="majorHAnsi"/>
                <w:b/>
              </w:rPr>
              <w:t>Publication</w:t>
            </w:r>
          </w:p>
        </w:tc>
      </w:tr>
      <w:tr w:rsidR="008A634A" w:rsidTr="139947D5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139947D5" w:rsidRDefault="008A634A" w14:paraId="18F6B4F6" w14:noSpellErr="1" w14:textId="15AECE6C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139947D5" w:rsidR="139947D5">
              <w:rPr>
                <w:rFonts w:ascii="Calibri" w:hAnsi="Calibri" w:eastAsia="Calibri" w:cs="Calibri" w:asciiTheme="majorAscii" w:hAnsiTheme="majorAscii" w:eastAsiaTheme="majorAscii" w:cstheme="majorAscii"/>
              </w:rPr>
              <w:t>29 November 2013</w:t>
            </w:r>
          </w:p>
        </w:tc>
      </w:tr>
      <w:tr w:rsidR="008A634A" w:rsidTr="139947D5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139947D5" w:rsidRDefault="008A634A" w14:paraId="647E4217" w14:noSpellErr="1" w14:textId="13F3921F">
            <w:pPr>
              <w:pStyle w:val="Normal"/>
              <w:rPr>
                <w:rFonts w:asciiTheme="majorHAnsi" w:hAnsiTheme="majorHAnsi"/>
              </w:rPr>
            </w:pPr>
            <w:r w:rsidRPr="139947D5" w:rsidR="139947D5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End of Life Care</w:t>
            </w:r>
          </w:p>
        </w:tc>
      </w:tr>
      <w:tr w:rsidR="008A634A" w:rsidTr="139947D5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139947D5" w:rsidRDefault="008A634A" w14:paraId="3988024A" w14:noSpellErr="1" w14:textId="376598CA">
            <w:pPr>
              <w:pStyle w:val="Normal"/>
              <w:rPr>
                <w:rFonts w:asciiTheme="majorHAnsi" w:hAnsiTheme="majorHAnsi"/>
              </w:rPr>
            </w:pPr>
            <w:r w:rsidRPr="139947D5" w:rsidR="139947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Creating</w:t>
            </w:r>
            <w:r w:rsidRPr="139947D5" w:rsidR="139947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and communicating an End of Life Care register that works for the medical and legal professions</w:t>
            </w:r>
          </w:p>
        </w:tc>
      </w:tr>
      <w:tr w:rsidR="008A634A" w:rsidTr="139947D5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noSpellErr="1" w14:paraId="31C9E2D2" w14:textId="361EC5A9">
            <w:pPr/>
            <w:r w:rsidRPr="139947D5" w:rsidR="139947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report is a representation of the 2013 meeting ‘Creating and communicating a National End of Life Care Register that works for the medical and legal professions’.</w:t>
            </w:r>
          </w:p>
          <w:p w:rsidRPr="0099243E" w:rsidR="008A634A" w:rsidP="0099243E" w:rsidRDefault="008A634A" w14:paraId="09427915" w14:textId="323320BE">
            <w:pPr/>
            <w:r w:rsidRPr="139947D5" w:rsidR="139947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The meeting was intended to update key stakeholders (including representatives from Government departments, </w:t>
            </w:r>
            <w:proofErr w:type="spellStart"/>
            <w:r w:rsidRPr="139947D5" w:rsidR="139947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practicising</w:t>
            </w:r>
            <w:proofErr w:type="spellEnd"/>
            <w:r w:rsidRPr="139947D5" w:rsidR="139947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clinicians, lawyers and academics) on progress on the Electronic Palliative Care Coordination System (</w:t>
            </w:r>
            <w:proofErr w:type="spellStart"/>
            <w:r w:rsidRPr="139947D5" w:rsidR="139947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EPaCCS</w:t>
            </w:r>
            <w:proofErr w:type="spellEnd"/>
            <w:r w:rsidRPr="139947D5" w:rsidR="139947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) as well as considering the challenges facing the delivery of excellent End of Life Care. </w:t>
            </w:r>
            <w:proofErr w:type="spellStart"/>
            <w:r w:rsidRPr="139947D5" w:rsidR="139947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EPaCCS</w:t>
            </w:r>
            <w:proofErr w:type="spellEnd"/>
            <w:r w:rsidRPr="139947D5" w:rsidR="139947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is designed to work across care settings, as a single source of information of an individual’s desires and preferences for their care, including advance care planning and information sharing.</w:t>
            </w:r>
          </w:p>
          <w:p w:rsidRPr="0099243E" w:rsidR="008A634A" w:rsidP="0099243E" w:rsidRDefault="008A634A" w14:paraId="145C65C5" w14:noSpellErr="1" w14:textId="5FF63153">
            <w:pPr>
              <w:rPr>
                <w:rFonts w:asciiTheme="majorHAnsi" w:hAnsiTheme="majorHAnsi"/>
              </w:rPr>
            </w:pPr>
            <w:r w:rsidRPr="139947D5" w:rsidR="139947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The original presentations of the speakers are also available to download </w:t>
            </w:r>
            <w:hyperlink r:id="R9e5eff49d8184c47">
              <w:r w:rsidRPr="139947D5" w:rsidR="139947D5">
                <w:rPr>
                  <w:rStyle w:val="Hyperlink"/>
                  <w:rFonts w:ascii="Calibri" w:hAnsi="Calibri" w:eastAsia="Calibri" w:cs="Calibri"/>
                  <w:noProof w:val="0"/>
                  <w:color w:val="1D579D"/>
                  <w:sz w:val="24"/>
                  <w:szCs w:val="24"/>
                  <w:lang w:val="en-GB"/>
                </w:rPr>
                <w:t>here</w:t>
              </w:r>
            </w:hyperlink>
            <w:r w:rsidRPr="139947D5" w:rsidR="139947D5">
              <w:rPr>
                <w:rFonts w:ascii="Calibri" w:hAnsi="Calibri" w:eastAsia="Calibri" w:cs="Calibri"/>
                <w:noProof w:val="0"/>
                <w:color w:val="1D579D"/>
                <w:sz w:val="24"/>
                <w:szCs w:val="24"/>
                <w:lang w:val="en-GB"/>
              </w:rPr>
              <w:t>.</w:t>
            </w:r>
          </w:p>
        </w:tc>
      </w:tr>
      <w:tr w:rsidR="008A634A" w:rsidTr="139947D5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0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139947D5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139947D5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139947D5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1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139947D5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139947D5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2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139947D5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3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3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>
              <w:rPr>
                <w:rFonts w:cs="Raleway-Regular" w:asciiTheme="majorHAnsi" w:hAnsiTheme="majorHAnsi"/>
                <w:lang w:val="en-US"/>
              </w:rPr>
              <w:t>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>
      <w:bookmarkStart w:name="_GoBack" w:id="34"/>
      <w:bookmarkEnd w:id="34"/>
    </w:p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1399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ilcuk.org.uk/images/uploads/publication-pdfs/Creating_and_communicating...-_progress_and_updates.pdf" TargetMode="External" Id="R9e5eff49d8184c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7</revision>
  <dcterms:created xsi:type="dcterms:W3CDTF">2018-05-25T16:39:00.0000000Z</dcterms:created>
  <dcterms:modified xsi:type="dcterms:W3CDTF">2018-06-27T08:33:36.1971572Z</dcterms:modified>
</coreProperties>
</file>