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5D31C209"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5D31C209"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5D31C209" w:rsidRDefault="008A634A" w14:paraId="18F6B4F6" w14:noSpellErr="1" w14:textId="771BF657">
            <w:pPr>
              <w:rPr>
                <w:rFonts w:ascii="Calibri" w:hAnsi="Calibri" w:eastAsia="Calibri" w:cs="Calibri" w:asciiTheme="majorAscii" w:hAnsiTheme="majorAscii" w:eastAsiaTheme="majorAscii" w:cstheme="majorAscii"/>
              </w:rPr>
            </w:pPr>
            <w:r w:rsidRPr="5D31C209" w:rsidR="5D31C209">
              <w:rPr>
                <w:rFonts w:ascii="Calibri" w:hAnsi="Calibri" w:eastAsia="Calibri" w:cs="Calibri" w:asciiTheme="majorAscii" w:hAnsiTheme="majorAscii" w:eastAsiaTheme="majorAscii" w:cstheme="majorAscii"/>
              </w:rPr>
              <w:t>16 October 2007</w:t>
            </w:r>
          </w:p>
        </w:tc>
      </w:tr>
      <w:tr w:rsidR="008A634A" w:rsidTr="5D31C209"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542037F7" w14:textId="4B95EE06">
            <w:pPr/>
          </w:p>
          <w:p w:rsidRPr="0099243E" w:rsidR="008A634A" w:rsidP="0099243E" w:rsidRDefault="008A634A" w14:paraId="7FF1A8AA" w14:textId="550B040B">
            <w:pPr/>
          </w:p>
          <w:p w:rsidRPr="0099243E" w:rsidR="008A634A" w:rsidP="0099243E" w:rsidRDefault="008A634A" w14:paraId="647E4217" w14:noSpellErr="1" w14:textId="45FC3BB4">
            <w:pPr>
              <w:rPr>
                <w:rFonts w:asciiTheme="majorHAnsi" w:hAnsiTheme="majorHAnsi"/>
              </w:rPr>
            </w:pPr>
            <w:r w:rsidRPr="5D31C209" w:rsidR="5D31C209">
              <w:rPr>
                <w:rFonts w:ascii="Calibri" w:hAnsi="Calibri" w:eastAsia="Calibri" w:cs="Calibri"/>
                <w:b w:val="1"/>
                <w:bCs w:val="1"/>
                <w:noProof w:val="0"/>
                <w:color w:val="333333"/>
                <w:sz w:val="21"/>
                <w:szCs w:val="21"/>
                <w:lang w:val="en-GB"/>
              </w:rPr>
              <w:t>Human Rights in an Ageing World: Perspectives from around the World</w:t>
            </w:r>
          </w:p>
        </w:tc>
      </w:tr>
      <w:tr w:rsidR="008A634A" w:rsidTr="5D31C209"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5D31C209" w:rsidRDefault="008A634A" w14:paraId="3988024A" w14:noSpellErr="1" w14:textId="7BB1F6C4">
            <w:pPr>
              <w:pStyle w:val="Normal"/>
              <w:rPr>
                <w:rFonts w:asciiTheme="majorHAnsi" w:hAnsiTheme="majorHAnsi"/>
              </w:rPr>
            </w:pPr>
            <w:r w:rsidRPr="5D31C209" w:rsidR="5D31C209">
              <w:rPr>
                <w:rFonts w:ascii="Calibri" w:hAnsi="Calibri" w:eastAsia="Calibri" w:cs="Calibri"/>
                <w:noProof w:val="0"/>
                <w:color w:val="333333"/>
                <w:sz w:val="24"/>
                <w:szCs w:val="24"/>
                <w:lang w:val="en-GB"/>
              </w:rPr>
              <w:t>A report from the global alliance of International Longevity Centres exploring issues around the human rights of older people in different countries.</w:t>
            </w:r>
          </w:p>
        </w:tc>
      </w:tr>
      <w:tr w:rsidR="008A634A" w:rsidTr="5D31C209"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5D31C209" w:rsidRDefault="008A634A" w14:paraId="145C65C5" w14:noSpellErr="1" w14:textId="5F4FB57E">
            <w:pPr>
              <w:pStyle w:val="Normal"/>
              <w:rPr>
                <w:rFonts w:asciiTheme="majorHAnsi" w:hAnsiTheme="majorHAnsi"/>
              </w:rPr>
            </w:pPr>
            <w:hyperlink r:id="Rd4ec1dbb7c8d4cec">
              <w:r w:rsidRPr="5D31C209" w:rsidR="5D31C209">
                <w:rPr>
                  <w:rStyle w:val="Hyperlink"/>
                  <w:rFonts w:ascii="Calibri" w:hAnsi="Calibri" w:eastAsia="Calibri" w:cs="Calibri"/>
                  <w:noProof w:val="0"/>
                  <w:color w:val="1D579D"/>
                  <w:sz w:val="24"/>
                  <w:szCs w:val="24"/>
                  <w:lang w:val="en-GB"/>
                </w:rPr>
                <w:t>You can download a copy of this report here</w:t>
              </w:r>
            </w:hyperlink>
            <w:r w:rsidRPr="5D31C209" w:rsidR="5D31C209">
              <w:rPr>
                <w:rFonts w:ascii="Calibri" w:hAnsi="Calibri" w:eastAsia="Calibri" w:cs="Calibri"/>
                <w:noProof w:val="0"/>
                <w:color w:val="1D579D"/>
                <w:sz w:val="24"/>
                <w:szCs w:val="24"/>
                <w:lang w:val="en-GB"/>
              </w:rPr>
              <w:t>.</w:t>
            </w:r>
            <w:r>
              <w:br/>
            </w:r>
            <w:r>
              <w:br/>
            </w:r>
            <w:r w:rsidRPr="5D31C209" w:rsidR="5D31C209">
              <w:rPr>
                <w:rFonts w:ascii="Calibri" w:hAnsi="Calibri" w:eastAsia="Calibri" w:cs="Calibri"/>
                <w:noProof w:val="0"/>
                <w:color w:val="333333"/>
                <w:sz w:val="24"/>
                <w:szCs w:val="24"/>
                <w:lang w:val="en-GB"/>
              </w:rPr>
              <w:t xml:space="preserve">We are very grateful to </w:t>
            </w:r>
            <w:hyperlink r:id="R93e5cb90f053430f">
              <w:r w:rsidRPr="5D31C209" w:rsidR="5D31C209">
                <w:rPr>
                  <w:rStyle w:val="Hyperlink"/>
                  <w:rFonts w:ascii="Calibri" w:hAnsi="Calibri" w:eastAsia="Calibri" w:cs="Calibri"/>
                  <w:noProof w:val="0"/>
                  <w:color w:val="1D579D"/>
                  <w:sz w:val="24"/>
                  <w:szCs w:val="24"/>
                  <w:lang w:val="en-GB"/>
                </w:rPr>
                <w:t>BT</w:t>
              </w:r>
            </w:hyperlink>
            <w:r w:rsidRPr="5D31C209" w:rsidR="5D31C209">
              <w:rPr>
                <w:rFonts w:ascii="Calibri" w:hAnsi="Calibri" w:eastAsia="Calibri" w:cs="Calibri"/>
                <w:noProof w:val="0"/>
                <w:color w:val="1D579D"/>
                <w:sz w:val="24"/>
                <w:szCs w:val="24"/>
                <w:lang w:val="en-GB"/>
              </w:rPr>
              <w:t xml:space="preserve"> whose generous support has made this unique report possible.</w:t>
            </w:r>
            <w:r>
              <w:br/>
            </w:r>
            <w:r>
              <w:br/>
            </w:r>
            <w:r w:rsidRPr="5D31C209" w:rsidR="5D31C209">
              <w:rPr>
                <w:rFonts w:ascii="Calibri" w:hAnsi="Calibri" w:eastAsia="Calibri" w:cs="Calibri"/>
                <w:noProof w:val="0"/>
                <w:color w:val="333333"/>
                <w:sz w:val="24"/>
                <w:szCs w:val="24"/>
                <w:lang w:val="en-GB"/>
              </w:rPr>
              <w:t xml:space="preserve">Containing perspectives from different ILCs around the world, including </w:t>
            </w:r>
            <w:hyperlink r:id="R2fccd084f317484f">
              <w:r w:rsidRPr="5D31C209" w:rsidR="5D31C209">
                <w:rPr>
                  <w:rStyle w:val="Hyperlink"/>
                  <w:rFonts w:ascii="Calibri" w:hAnsi="Calibri" w:eastAsia="Calibri" w:cs="Calibri"/>
                  <w:noProof w:val="0"/>
                  <w:color w:val="1D579D"/>
                  <w:sz w:val="24"/>
                  <w:szCs w:val="24"/>
                  <w:lang w:val="en-GB"/>
                </w:rPr>
                <w:t>South Africa</w:t>
              </w:r>
            </w:hyperlink>
            <w:r w:rsidRPr="5D31C209" w:rsidR="5D31C209">
              <w:rPr>
                <w:rFonts w:ascii="Calibri" w:hAnsi="Calibri" w:eastAsia="Calibri" w:cs="Calibri"/>
                <w:noProof w:val="0"/>
                <w:color w:val="1D579D"/>
                <w:sz w:val="24"/>
                <w:szCs w:val="24"/>
                <w:lang w:val="en-GB"/>
              </w:rPr>
              <w:t xml:space="preserve">, </w:t>
            </w:r>
            <w:hyperlink r:id="R77845017612f42e1">
              <w:r w:rsidRPr="5D31C209" w:rsidR="5D31C209">
                <w:rPr>
                  <w:rStyle w:val="Hyperlink"/>
                  <w:rFonts w:ascii="Calibri" w:hAnsi="Calibri" w:eastAsia="Calibri" w:cs="Calibri"/>
                  <w:noProof w:val="0"/>
                  <w:color w:val="1D579D"/>
                  <w:sz w:val="24"/>
                  <w:szCs w:val="24"/>
                  <w:lang w:val="en-GB"/>
                </w:rPr>
                <w:t>France</w:t>
              </w:r>
            </w:hyperlink>
            <w:r w:rsidRPr="5D31C209" w:rsidR="5D31C209">
              <w:rPr>
                <w:rFonts w:ascii="Calibri" w:hAnsi="Calibri" w:eastAsia="Calibri" w:cs="Calibri"/>
                <w:noProof w:val="0"/>
                <w:color w:val="1D579D"/>
                <w:sz w:val="24"/>
                <w:szCs w:val="24"/>
                <w:lang w:val="en-GB"/>
              </w:rPr>
              <w:t xml:space="preserve">, </w:t>
            </w:r>
            <w:hyperlink r:id="R3131dd1051ce4a07">
              <w:r w:rsidRPr="5D31C209" w:rsidR="5D31C209">
                <w:rPr>
                  <w:rStyle w:val="Hyperlink"/>
                  <w:rFonts w:ascii="Calibri" w:hAnsi="Calibri" w:eastAsia="Calibri" w:cs="Calibri"/>
                  <w:noProof w:val="0"/>
                  <w:color w:val="1D579D"/>
                  <w:sz w:val="24"/>
                  <w:szCs w:val="24"/>
                  <w:lang w:val="en-GB"/>
                </w:rPr>
                <w:t>Japan</w:t>
              </w:r>
            </w:hyperlink>
            <w:r w:rsidRPr="5D31C209" w:rsidR="5D31C209">
              <w:rPr>
                <w:rFonts w:ascii="Calibri" w:hAnsi="Calibri" w:eastAsia="Calibri" w:cs="Calibri"/>
                <w:noProof w:val="0"/>
                <w:color w:val="1D579D"/>
                <w:sz w:val="24"/>
                <w:szCs w:val="24"/>
                <w:lang w:val="en-GB"/>
              </w:rPr>
              <w:t xml:space="preserve">and </w:t>
            </w:r>
            <w:hyperlink r:id="Radb0af0400804a36">
              <w:r w:rsidRPr="5D31C209" w:rsidR="5D31C209">
                <w:rPr>
                  <w:rStyle w:val="Hyperlink"/>
                  <w:rFonts w:ascii="Calibri" w:hAnsi="Calibri" w:eastAsia="Calibri" w:cs="Calibri"/>
                  <w:noProof w:val="0"/>
                  <w:color w:val="1D579D"/>
                  <w:sz w:val="24"/>
                  <w:szCs w:val="24"/>
                  <w:lang w:val="en-GB"/>
                </w:rPr>
                <w:t>India</w:t>
              </w:r>
            </w:hyperlink>
            <w:r w:rsidRPr="5D31C209" w:rsidR="5D31C209">
              <w:rPr>
                <w:rFonts w:ascii="Calibri" w:hAnsi="Calibri" w:eastAsia="Calibri" w:cs="Calibri"/>
                <w:noProof w:val="0"/>
                <w:color w:val="1D579D"/>
                <w:sz w:val="24"/>
                <w:szCs w:val="24"/>
                <w:lang w:val="en-GB"/>
              </w:rPr>
              <w:t>, this report examines which human rights are most important to older people in each country, and what are the key policy changes required to help older people assert their human rights.</w:t>
            </w:r>
          </w:p>
        </w:tc>
      </w:tr>
      <w:tr w:rsidR="008A634A" w:rsidTr="5D31C209"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5D31C209"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5D31C209"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5D31C209"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5D31C209"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5D31C209"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5D31C209"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5D31C209"/>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ilcuk.org.uk/files/pdf_pdf_39.pdf" TargetMode="External" Id="Rd4ec1dbb7c8d4cec" /><Relationship Type="http://schemas.openxmlformats.org/officeDocument/2006/relationships/hyperlink" Target="http://www.bt.com/" TargetMode="External" Id="R93e5cb90f053430f" /><Relationship Type="http://schemas.openxmlformats.org/officeDocument/2006/relationships/hyperlink" Target="http://www.ilcsa.uct.ac.za/" TargetMode="External" Id="R2fccd084f317484f" /><Relationship Type="http://schemas.openxmlformats.org/officeDocument/2006/relationships/hyperlink" Target="http://www.ilc-france.org/" TargetMode="External" Id="R77845017612f42e1" /><Relationship Type="http://schemas.openxmlformats.org/officeDocument/2006/relationships/hyperlink" Target="http://www.ilcjapan.org/" TargetMode="External" Id="R3131dd1051ce4a07" /><Relationship Type="http://schemas.openxmlformats.org/officeDocument/2006/relationships/hyperlink" Target="http://www.ilcindia.org/" TargetMode="External" Id="Radb0af0400804a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2018-07-16T13:02:51.0609584Z</dcterms:modified>
</coreProperties>
</file>